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244" w:tblpY="702"/>
        <w:tblOverlap w:val="never"/>
        <w:tblW w:w="10313" w:type="dxa"/>
        <w:tblLook w:val="04A0" w:firstRow="1" w:lastRow="0" w:firstColumn="1" w:lastColumn="0" w:noHBand="0" w:noVBand="1"/>
      </w:tblPr>
      <w:tblGrid>
        <w:gridCol w:w="1342"/>
        <w:gridCol w:w="884"/>
        <w:gridCol w:w="885"/>
        <w:gridCol w:w="326"/>
        <w:gridCol w:w="559"/>
        <w:gridCol w:w="884"/>
        <w:gridCol w:w="1013"/>
        <w:gridCol w:w="884"/>
        <w:gridCol w:w="98"/>
        <w:gridCol w:w="786"/>
        <w:gridCol w:w="884"/>
        <w:gridCol w:w="884"/>
        <w:gridCol w:w="884"/>
      </w:tblGrid>
      <w:tr w:rsidR="00612FC2">
        <w:tc>
          <w:tcPr>
            <w:tcW w:w="10313" w:type="dxa"/>
            <w:gridSpan w:val="13"/>
            <w:vAlign w:val="center"/>
          </w:tcPr>
          <w:p w:rsidR="00612FC2" w:rsidRDefault="00612FC2">
            <w:pPr>
              <w:jc w:val="center"/>
            </w:pPr>
          </w:p>
        </w:tc>
      </w:tr>
      <w:tr w:rsidR="00612FC2">
        <w:tc>
          <w:tcPr>
            <w:tcW w:w="10313" w:type="dxa"/>
            <w:gridSpan w:val="13"/>
            <w:vAlign w:val="center"/>
          </w:tcPr>
          <w:p w:rsidR="00612FC2" w:rsidRDefault="00670FA2">
            <w:pPr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2979420</wp:posOffset>
                  </wp:positionH>
                  <wp:positionV relativeFrom="paragraph">
                    <wp:posOffset>-207010</wp:posOffset>
                  </wp:positionV>
                  <wp:extent cx="505460" cy="600075"/>
                  <wp:effectExtent l="0" t="0" r="12700" b="9525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12FC2" w:rsidRDefault="00612FC2">
            <w:pPr>
              <w:ind w:firstLine="0"/>
              <w:jc w:val="center"/>
              <w:rPr>
                <w:lang w:eastAsia="ru-RU"/>
              </w:rPr>
            </w:pPr>
          </w:p>
          <w:p w:rsidR="00612FC2" w:rsidRDefault="00670FA2">
            <w:pPr>
              <w:ind w:firstLine="0"/>
              <w:jc w:val="center"/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612FC2">
        <w:tc>
          <w:tcPr>
            <w:tcW w:w="10313" w:type="dxa"/>
            <w:gridSpan w:val="13"/>
            <w:vAlign w:val="center"/>
          </w:tcPr>
          <w:p w:rsidR="00612FC2" w:rsidRDefault="00670FA2">
            <w:pPr>
              <w:ind w:firstLine="0"/>
              <w:jc w:val="center"/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612FC2">
        <w:tc>
          <w:tcPr>
            <w:tcW w:w="1342" w:type="dxa"/>
          </w:tcPr>
          <w:p w:rsidR="00612FC2" w:rsidRDefault="00612FC2">
            <w:pPr>
              <w:ind w:firstLine="851"/>
            </w:pPr>
          </w:p>
        </w:tc>
        <w:tc>
          <w:tcPr>
            <w:tcW w:w="884" w:type="dxa"/>
          </w:tcPr>
          <w:p w:rsidR="00612FC2" w:rsidRDefault="00612FC2">
            <w:pPr>
              <w:ind w:firstLine="851"/>
            </w:pPr>
          </w:p>
        </w:tc>
        <w:tc>
          <w:tcPr>
            <w:tcW w:w="885" w:type="dxa"/>
          </w:tcPr>
          <w:p w:rsidR="00612FC2" w:rsidRDefault="00612FC2">
            <w:pPr>
              <w:ind w:firstLine="851"/>
            </w:pPr>
          </w:p>
        </w:tc>
        <w:tc>
          <w:tcPr>
            <w:tcW w:w="885" w:type="dxa"/>
            <w:gridSpan w:val="2"/>
          </w:tcPr>
          <w:p w:rsidR="00612FC2" w:rsidRDefault="00612FC2">
            <w:pPr>
              <w:ind w:firstLine="851"/>
            </w:pPr>
          </w:p>
        </w:tc>
        <w:tc>
          <w:tcPr>
            <w:tcW w:w="884" w:type="dxa"/>
          </w:tcPr>
          <w:p w:rsidR="00612FC2" w:rsidRDefault="00612FC2">
            <w:pPr>
              <w:ind w:firstLine="851"/>
            </w:pPr>
          </w:p>
        </w:tc>
        <w:tc>
          <w:tcPr>
            <w:tcW w:w="1013" w:type="dxa"/>
          </w:tcPr>
          <w:p w:rsidR="00612FC2" w:rsidRDefault="00612FC2">
            <w:pPr>
              <w:ind w:firstLine="851"/>
            </w:pPr>
          </w:p>
        </w:tc>
        <w:tc>
          <w:tcPr>
            <w:tcW w:w="884" w:type="dxa"/>
          </w:tcPr>
          <w:p w:rsidR="00612FC2" w:rsidRDefault="00612FC2">
            <w:pPr>
              <w:ind w:firstLine="851"/>
            </w:pPr>
          </w:p>
        </w:tc>
        <w:tc>
          <w:tcPr>
            <w:tcW w:w="884" w:type="dxa"/>
            <w:gridSpan w:val="2"/>
          </w:tcPr>
          <w:p w:rsidR="00612FC2" w:rsidRDefault="00612FC2">
            <w:pPr>
              <w:ind w:firstLine="851"/>
            </w:pPr>
          </w:p>
        </w:tc>
        <w:tc>
          <w:tcPr>
            <w:tcW w:w="884" w:type="dxa"/>
          </w:tcPr>
          <w:p w:rsidR="00612FC2" w:rsidRDefault="00612FC2">
            <w:pPr>
              <w:ind w:firstLine="851"/>
            </w:pPr>
          </w:p>
        </w:tc>
        <w:tc>
          <w:tcPr>
            <w:tcW w:w="884" w:type="dxa"/>
          </w:tcPr>
          <w:p w:rsidR="00612FC2" w:rsidRDefault="00612FC2">
            <w:pPr>
              <w:ind w:firstLine="851"/>
            </w:pPr>
          </w:p>
        </w:tc>
        <w:tc>
          <w:tcPr>
            <w:tcW w:w="884" w:type="dxa"/>
          </w:tcPr>
          <w:p w:rsidR="00612FC2" w:rsidRDefault="00612FC2">
            <w:pPr>
              <w:ind w:firstLine="851"/>
            </w:pPr>
          </w:p>
        </w:tc>
      </w:tr>
      <w:tr w:rsidR="00612FC2">
        <w:tc>
          <w:tcPr>
            <w:tcW w:w="10313" w:type="dxa"/>
            <w:gridSpan w:val="13"/>
            <w:vAlign w:val="center"/>
          </w:tcPr>
          <w:p w:rsidR="00612FC2" w:rsidRDefault="00670FA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  <w:p w:rsidR="00612FC2" w:rsidRDefault="00612FC2">
            <w:pPr>
              <w:ind w:firstLine="851"/>
              <w:jc w:val="center"/>
              <w:rPr>
                <w:szCs w:val="28"/>
              </w:rPr>
            </w:pPr>
          </w:p>
        </w:tc>
      </w:tr>
      <w:tr w:rsidR="00612FC2">
        <w:tc>
          <w:tcPr>
            <w:tcW w:w="3437" w:type="dxa"/>
            <w:gridSpan w:val="4"/>
          </w:tcPr>
          <w:p w:rsidR="00612FC2" w:rsidRDefault="00612FC2">
            <w:pPr>
              <w:ind w:firstLine="851"/>
            </w:pPr>
          </w:p>
        </w:tc>
        <w:tc>
          <w:tcPr>
            <w:tcW w:w="3438" w:type="dxa"/>
            <w:gridSpan w:val="5"/>
          </w:tcPr>
          <w:p w:rsidR="00612FC2" w:rsidRDefault="00612FC2">
            <w:pPr>
              <w:ind w:firstLine="851"/>
            </w:pPr>
          </w:p>
        </w:tc>
        <w:tc>
          <w:tcPr>
            <w:tcW w:w="3438" w:type="dxa"/>
            <w:gridSpan w:val="4"/>
          </w:tcPr>
          <w:p w:rsidR="00612FC2" w:rsidRDefault="00612FC2">
            <w:pPr>
              <w:ind w:firstLine="851"/>
            </w:pPr>
          </w:p>
        </w:tc>
      </w:tr>
      <w:tr w:rsidR="00612FC2">
        <w:tc>
          <w:tcPr>
            <w:tcW w:w="3437" w:type="dxa"/>
            <w:gridSpan w:val="4"/>
          </w:tcPr>
          <w:p w:rsidR="00612FC2" w:rsidRDefault="00612FC2">
            <w:pPr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3438" w:type="dxa"/>
            <w:gridSpan w:val="5"/>
          </w:tcPr>
          <w:p w:rsidR="00612FC2" w:rsidRDefault="00670FA2">
            <w:pPr>
              <w:ind w:firstLine="851"/>
            </w:pPr>
            <w:r>
              <w:rPr>
                <w:b/>
                <w:szCs w:val="28"/>
              </w:rPr>
              <w:t>П Р И К А З</w:t>
            </w:r>
          </w:p>
        </w:tc>
        <w:tc>
          <w:tcPr>
            <w:tcW w:w="3438" w:type="dxa"/>
            <w:gridSpan w:val="4"/>
          </w:tcPr>
          <w:p w:rsidR="00612FC2" w:rsidRDefault="00612FC2">
            <w:pPr>
              <w:ind w:firstLine="851"/>
            </w:pPr>
          </w:p>
        </w:tc>
      </w:tr>
      <w:tr w:rsidR="00612FC2">
        <w:tc>
          <w:tcPr>
            <w:tcW w:w="2226" w:type="dxa"/>
            <w:gridSpan w:val="2"/>
            <w:vAlign w:val="center"/>
          </w:tcPr>
          <w:p w:rsidR="00612FC2" w:rsidRDefault="00670FA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29.12.2025</w:t>
            </w:r>
          </w:p>
        </w:tc>
        <w:tc>
          <w:tcPr>
            <w:tcW w:w="885" w:type="dxa"/>
          </w:tcPr>
          <w:p w:rsidR="00612FC2" w:rsidRDefault="00612FC2">
            <w:pPr>
              <w:rPr>
                <w:szCs w:val="28"/>
              </w:rPr>
            </w:pPr>
          </w:p>
        </w:tc>
        <w:tc>
          <w:tcPr>
            <w:tcW w:w="885" w:type="dxa"/>
            <w:gridSpan w:val="2"/>
          </w:tcPr>
          <w:p w:rsidR="00612FC2" w:rsidRDefault="00612FC2">
            <w:pPr>
              <w:rPr>
                <w:szCs w:val="28"/>
              </w:rPr>
            </w:pPr>
          </w:p>
        </w:tc>
        <w:tc>
          <w:tcPr>
            <w:tcW w:w="2781" w:type="dxa"/>
            <w:gridSpan w:val="3"/>
          </w:tcPr>
          <w:p w:rsidR="00612FC2" w:rsidRDefault="00612FC2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612FC2" w:rsidRDefault="00612FC2">
            <w:pPr>
              <w:rPr>
                <w:szCs w:val="28"/>
              </w:rPr>
            </w:pPr>
          </w:p>
        </w:tc>
        <w:tc>
          <w:tcPr>
            <w:tcW w:w="884" w:type="dxa"/>
          </w:tcPr>
          <w:p w:rsidR="00612FC2" w:rsidRDefault="00612FC2">
            <w:pPr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612FC2" w:rsidRDefault="00670FA2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№ 692-ОД</w:t>
            </w:r>
            <w:r>
              <w:rPr>
                <w:szCs w:val="28"/>
              </w:rPr>
              <w:t xml:space="preserve"> </w:t>
            </w:r>
          </w:p>
        </w:tc>
      </w:tr>
      <w:tr w:rsidR="00612FC2">
        <w:tc>
          <w:tcPr>
            <w:tcW w:w="3437" w:type="dxa"/>
            <w:gridSpan w:val="4"/>
          </w:tcPr>
          <w:p w:rsidR="00612FC2" w:rsidRDefault="00612FC2">
            <w:pPr>
              <w:ind w:firstLine="851"/>
            </w:pPr>
          </w:p>
        </w:tc>
        <w:tc>
          <w:tcPr>
            <w:tcW w:w="3438" w:type="dxa"/>
            <w:gridSpan w:val="5"/>
            <w:vAlign w:val="center"/>
          </w:tcPr>
          <w:p w:rsidR="00612FC2" w:rsidRDefault="00670FA2">
            <w:pPr>
              <w:ind w:firstLine="0"/>
              <w:jc w:val="center"/>
            </w:pPr>
            <w:r>
              <w:rPr>
                <w:szCs w:val="28"/>
              </w:rPr>
              <w:t>г. Великий Устюг</w:t>
            </w:r>
          </w:p>
        </w:tc>
        <w:tc>
          <w:tcPr>
            <w:tcW w:w="3438" w:type="dxa"/>
            <w:gridSpan w:val="4"/>
          </w:tcPr>
          <w:p w:rsidR="00612FC2" w:rsidRDefault="00612FC2">
            <w:pPr>
              <w:ind w:firstLine="851"/>
            </w:pPr>
          </w:p>
        </w:tc>
      </w:tr>
      <w:tr w:rsidR="00612FC2">
        <w:tc>
          <w:tcPr>
            <w:tcW w:w="10313" w:type="dxa"/>
            <w:gridSpan w:val="13"/>
          </w:tcPr>
          <w:p w:rsidR="00612FC2" w:rsidRDefault="00612FC2">
            <w:pPr>
              <w:ind w:firstLine="851"/>
              <w:jc w:val="center"/>
              <w:rPr>
                <w:szCs w:val="28"/>
              </w:rPr>
            </w:pPr>
          </w:p>
        </w:tc>
      </w:tr>
      <w:tr w:rsidR="00612FC2">
        <w:trPr>
          <w:trHeight w:val="391"/>
        </w:trPr>
        <w:tc>
          <w:tcPr>
            <w:tcW w:w="10313" w:type="dxa"/>
            <w:gridSpan w:val="13"/>
          </w:tcPr>
          <w:p w:rsidR="00612FC2" w:rsidRDefault="00612FC2">
            <w:pPr>
              <w:ind w:firstLine="851"/>
              <w:rPr>
                <w:szCs w:val="28"/>
              </w:rPr>
            </w:pPr>
          </w:p>
        </w:tc>
      </w:tr>
      <w:tr w:rsidR="00612FC2">
        <w:tc>
          <w:tcPr>
            <w:tcW w:w="10313" w:type="dxa"/>
            <w:gridSpan w:val="13"/>
            <w:vAlign w:val="center"/>
          </w:tcPr>
          <w:p w:rsidR="00612FC2" w:rsidRDefault="00670FA2">
            <w:pPr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 xml:space="preserve">О проведении </w:t>
            </w:r>
            <w:r>
              <w:rPr>
                <w:b/>
                <w:bCs/>
                <w:szCs w:val="28"/>
              </w:rPr>
              <w:t xml:space="preserve">муниципального этапа </w:t>
            </w:r>
          </w:p>
          <w:p w:rsidR="00612FC2" w:rsidRDefault="00670FA2">
            <w:pPr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областного фестиваля юных сказителей</w:t>
            </w:r>
          </w:p>
          <w:p w:rsidR="00612FC2" w:rsidRDefault="00670FA2">
            <w:pPr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«Доброе </w:t>
            </w:r>
            <w:r>
              <w:rPr>
                <w:b/>
                <w:bCs/>
                <w:szCs w:val="28"/>
              </w:rPr>
              <w:t>слово»</w:t>
            </w:r>
          </w:p>
          <w:p w:rsidR="00612FC2" w:rsidRDefault="00612FC2">
            <w:pPr>
              <w:ind w:firstLine="851"/>
              <w:jc w:val="center"/>
              <w:rPr>
                <w:b/>
                <w:bCs/>
                <w:szCs w:val="28"/>
              </w:rPr>
            </w:pPr>
          </w:p>
        </w:tc>
      </w:tr>
    </w:tbl>
    <w:p w:rsidR="00612FC2" w:rsidRDefault="00670FA2">
      <w:pPr>
        <w:pStyle w:val="10"/>
        <w:ind w:firstLine="851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bidi="ru-RU"/>
        </w:rPr>
        <w:t xml:space="preserve">С целью </w:t>
      </w:r>
      <w:r>
        <w:rPr>
          <w:sz w:val="28"/>
          <w:szCs w:val="32"/>
        </w:rPr>
        <w:t xml:space="preserve">сохранения и развития традиций </w:t>
      </w:r>
      <w:proofErr w:type="spellStart"/>
      <w:r>
        <w:rPr>
          <w:sz w:val="28"/>
          <w:szCs w:val="32"/>
        </w:rPr>
        <w:t>сказительства</w:t>
      </w:r>
      <w:proofErr w:type="spellEnd"/>
      <w:r>
        <w:rPr>
          <w:sz w:val="28"/>
          <w:szCs w:val="32"/>
        </w:rPr>
        <w:t xml:space="preserve"> Русского Севера, </w:t>
      </w:r>
      <w:r>
        <w:rPr>
          <w:sz w:val="28"/>
          <w:szCs w:val="32"/>
          <w:lang w:eastAsia="ru-RU"/>
        </w:rPr>
        <w:t xml:space="preserve">среди обучающихся </w:t>
      </w:r>
      <w:r>
        <w:rPr>
          <w:sz w:val="28"/>
          <w:szCs w:val="28"/>
          <w:lang w:eastAsia="ru-RU"/>
        </w:rPr>
        <w:t>общеобразовательных организаций Великоустюгского муниципального округа,</w:t>
      </w:r>
    </w:p>
    <w:p w:rsidR="00612FC2" w:rsidRDefault="00670FA2">
      <w:pPr>
        <w:pStyle w:val="1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612FC2" w:rsidRDefault="00612FC2">
      <w:pPr>
        <w:pStyle w:val="10"/>
        <w:ind w:firstLine="0"/>
        <w:rPr>
          <w:szCs w:val="28"/>
        </w:rPr>
      </w:pPr>
    </w:p>
    <w:p w:rsidR="00612FC2" w:rsidRDefault="00670FA2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Провести муниципальный этап областного фестиваля юных сказителей «Доброе </w:t>
      </w:r>
      <w:r>
        <w:rPr>
          <w:szCs w:val="28"/>
        </w:rPr>
        <w:t>слово» в сроки, установленные Положением.</w:t>
      </w:r>
    </w:p>
    <w:p w:rsidR="00612FC2" w:rsidRDefault="00670FA2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>Утвердить Положение о муниципальном этапе областного фестиваля юных сказителей «Доброе слово» (Приложение 1).</w:t>
      </w:r>
    </w:p>
    <w:p w:rsidR="00612FC2" w:rsidRDefault="00670FA2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>Утвердить состав жюри Фестиваля (Приложение 2).</w:t>
      </w:r>
    </w:p>
    <w:p w:rsidR="00612FC2" w:rsidRDefault="00670FA2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Возложить ответственность за организацию и проведение </w:t>
      </w:r>
      <w:r>
        <w:rPr>
          <w:szCs w:val="28"/>
        </w:rPr>
        <w:t xml:space="preserve">фестиваля на директора МБОУ ДО «ЦДО» Е.М. </w:t>
      </w:r>
      <w:proofErr w:type="spellStart"/>
      <w:r>
        <w:rPr>
          <w:szCs w:val="28"/>
        </w:rPr>
        <w:t>Ямову</w:t>
      </w:r>
      <w:proofErr w:type="spellEnd"/>
      <w:r>
        <w:rPr>
          <w:szCs w:val="28"/>
        </w:rPr>
        <w:t>.</w:t>
      </w:r>
    </w:p>
    <w:p w:rsidR="00612FC2" w:rsidRDefault="00670FA2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>
        <w:rPr>
          <w:szCs w:val="28"/>
        </w:rPr>
        <w:t>Коряковскую</w:t>
      </w:r>
      <w:proofErr w:type="spellEnd"/>
      <w:r>
        <w:rPr>
          <w:szCs w:val="28"/>
        </w:rPr>
        <w:t>.</w:t>
      </w:r>
    </w:p>
    <w:p w:rsidR="00612FC2" w:rsidRDefault="00612FC2">
      <w:pPr>
        <w:ind w:firstLine="851"/>
        <w:rPr>
          <w:szCs w:val="28"/>
        </w:rPr>
      </w:pPr>
    </w:p>
    <w:p w:rsidR="00612FC2" w:rsidRDefault="00612FC2">
      <w:pPr>
        <w:rPr>
          <w:szCs w:val="28"/>
        </w:rPr>
      </w:pPr>
    </w:p>
    <w:p w:rsidR="00612FC2" w:rsidRDefault="00670FA2">
      <w:pPr>
        <w:ind w:firstLine="0"/>
      </w:pPr>
      <w:proofErr w:type="spellStart"/>
      <w:r>
        <w:t>Врио</w:t>
      </w:r>
      <w:proofErr w:type="spellEnd"/>
      <w:r>
        <w:t xml:space="preserve"> заместителя Главы </w:t>
      </w:r>
    </w:p>
    <w:p w:rsidR="00612FC2" w:rsidRDefault="00670FA2">
      <w:pPr>
        <w:ind w:firstLine="0"/>
      </w:pPr>
      <w:r>
        <w:t>Великоустюгского муниципального округа,</w:t>
      </w:r>
    </w:p>
    <w:p w:rsidR="00612FC2" w:rsidRDefault="00670FA2">
      <w:pPr>
        <w:ind w:firstLine="0"/>
      </w:pPr>
      <w:r>
        <w:t>начальника управления образования</w:t>
      </w:r>
      <w:r>
        <w:tab/>
      </w:r>
      <w:r>
        <w:tab/>
        <w:t xml:space="preserve">          </w:t>
      </w:r>
      <w:r>
        <w:t xml:space="preserve">                    Н.В. </w:t>
      </w:r>
      <w:proofErr w:type="spellStart"/>
      <w:r>
        <w:t>Барболина</w:t>
      </w:r>
      <w:proofErr w:type="spellEnd"/>
    </w:p>
    <w:p w:rsidR="00612FC2" w:rsidRDefault="00612FC2">
      <w:pPr>
        <w:spacing w:line="276" w:lineRule="auto"/>
        <w:ind w:firstLine="0"/>
        <w:jc w:val="center"/>
        <w:rPr>
          <w:b/>
        </w:rPr>
      </w:pPr>
    </w:p>
    <w:p w:rsidR="00612FC2" w:rsidRDefault="00612FC2">
      <w:pPr>
        <w:spacing w:line="276" w:lineRule="auto"/>
        <w:ind w:firstLine="0"/>
        <w:jc w:val="center"/>
        <w:rPr>
          <w:b/>
        </w:rPr>
      </w:pPr>
    </w:p>
    <w:p w:rsidR="00612FC2" w:rsidRDefault="00612FC2">
      <w:pPr>
        <w:spacing w:line="276" w:lineRule="auto"/>
        <w:ind w:firstLine="0"/>
        <w:jc w:val="center"/>
        <w:rPr>
          <w:b/>
        </w:rPr>
      </w:pPr>
    </w:p>
    <w:p w:rsidR="00612FC2" w:rsidRDefault="00612FC2">
      <w:pPr>
        <w:spacing w:line="276" w:lineRule="auto"/>
        <w:ind w:firstLine="0"/>
        <w:jc w:val="center"/>
        <w:rPr>
          <w:b/>
        </w:rPr>
      </w:pPr>
    </w:p>
    <w:p w:rsidR="00612FC2" w:rsidRDefault="00612FC2">
      <w:pPr>
        <w:spacing w:line="276" w:lineRule="auto"/>
        <w:ind w:firstLine="0"/>
        <w:jc w:val="center"/>
        <w:rPr>
          <w:b/>
        </w:rPr>
      </w:pPr>
    </w:p>
    <w:p w:rsidR="00612FC2" w:rsidRDefault="00670FA2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612FC2" w:rsidRDefault="00670FA2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612FC2" w:rsidRDefault="00670FA2">
      <w:pPr>
        <w:jc w:val="right"/>
        <w:rPr>
          <w:szCs w:val="28"/>
        </w:rPr>
      </w:pPr>
      <w:r>
        <w:rPr>
          <w:szCs w:val="28"/>
        </w:rPr>
        <w:t>от 29.12.2025</w:t>
      </w:r>
      <w:r>
        <w:rPr>
          <w:szCs w:val="28"/>
        </w:rPr>
        <w:t xml:space="preserve"> № 692-ОД</w:t>
      </w:r>
    </w:p>
    <w:p w:rsidR="00612FC2" w:rsidRDefault="00612FC2">
      <w:pPr>
        <w:spacing w:line="276" w:lineRule="auto"/>
        <w:ind w:firstLine="0"/>
        <w:jc w:val="center"/>
        <w:rPr>
          <w:b/>
        </w:rPr>
      </w:pPr>
    </w:p>
    <w:p w:rsidR="00612FC2" w:rsidRDefault="00612FC2">
      <w:pPr>
        <w:spacing w:line="276" w:lineRule="auto"/>
        <w:ind w:firstLine="0"/>
        <w:jc w:val="center"/>
        <w:rPr>
          <w:b/>
        </w:rPr>
      </w:pPr>
    </w:p>
    <w:p w:rsidR="00612FC2" w:rsidRDefault="00670FA2">
      <w:pPr>
        <w:spacing w:line="276" w:lineRule="auto"/>
        <w:ind w:firstLine="0"/>
        <w:jc w:val="center"/>
        <w:rPr>
          <w:b/>
        </w:rPr>
      </w:pPr>
      <w:r>
        <w:rPr>
          <w:b/>
        </w:rPr>
        <w:t>ПОЛОЖЕНИЕ</w:t>
      </w:r>
    </w:p>
    <w:p w:rsidR="00612FC2" w:rsidRDefault="00670FA2">
      <w:pPr>
        <w:spacing w:line="276" w:lineRule="auto"/>
        <w:ind w:firstLine="0"/>
        <w:jc w:val="center"/>
        <w:rPr>
          <w:b/>
        </w:rPr>
      </w:pPr>
      <w:r>
        <w:rPr>
          <w:b/>
        </w:rPr>
        <w:t>о муниципальном этапе областного фестиваля юных сказителей</w:t>
      </w:r>
    </w:p>
    <w:p w:rsidR="00612FC2" w:rsidRDefault="00670FA2">
      <w:pPr>
        <w:spacing w:line="276" w:lineRule="auto"/>
        <w:ind w:firstLine="0"/>
        <w:jc w:val="center"/>
        <w:rPr>
          <w:b/>
        </w:rPr>
      </w:pPr>
      <w:r>
        <w:rPr>
          <w:b/>
        </w:rPr>
        <w:t>«Доброе слово»</w:t>
      </w:r>
    </w:p>
    <w:p w:rsidR="00612FC2" w:rsidRDefault="00612FC2">
      <w:pPr>
        <w:spacing w:line="276" w:lineRule="auto"/>
        <w:ind w:firstLine="0"/>
        <w:rPr>
          <w:b/>
        </w:rPr>
      </w:pPr>
    </w:p>
    <w:p w:rsidR="00612FC2" w:rsidRDefault="00670FA2">
      <w:pPr>
        <w:pStyle w:val="a8"/>
        <w:numPr>
          <w:ilvl w:val="0"/>
          <w:numId w:val="2"/>
        </w:numPr>
        <w:spacing w:line="276" w:lineRule="auto"/>
        <w:jc w:val="center"/>
        <w:rPr>
          <w:b/>
        </w:rPr>
      </w:pPr>
      <w:r>
        <w:rPr>
          <w:b/>
        </w:rPr>
        <w:t>Общие положения</w:t>
      </w:r>
    </w:p>
    <w:p w:rsidR="00612FC2" w:rsidRDefault="00670FA2">
      <w:pPr>
        <w:pStyle w:val="a8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rPr>
          <w:szCs w:val="28"/>
        </w:rPr>
      </w:pPr>
      <w:r>
        <w:rPr>
          <w:szCs w:val="28"/>
        </w:rPr>
        <w:t xml:space="preserve">Настоящее Положение о муниципальном этапе областного фестиваля юных сказителей «Доброе слово» (далее – Положение) </w:t>
      </w:r>
      <w:r>
        <w:t xml:space="preserve">определяет цели, задачи, </w:t>
      </w:r>
      <w:r>
        <w:rPr>
          <w:szCs w:val="28"/>
        </w:rPr>
        <w:t>сроки и порядок проведения</w:t>
      </w:r>
      <w:r>
        <w:rPr>
          <w:rFonts w:eastAsia="Times New Roman"/>
          <w:szCs w:val="28"/>
          <w:lang w:eastAsia="ru-RU"/>
        </w:rPr>
        <w:t>.</w:t>
      </w:r>
    </w:p>
    <w:p w:rsidR="00612FC2" w:rsidRDefault="00670FA2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1.2. В 2026 году фестиваль посвящён </w:t>
      </w:r>
      <w:r>
        <w:rPr>
          <w:b/>
          <w:szCs w:val="28"/>
        </w:rPr>
        <w:t>Году единства народов России.</w:t>
      </w:r>
      <w:r>
        <w:rPr>
          <w:szCs w:val="28"/>
        </w:rPr>
        <w:t xml:space="preserve"> Фестиваль проводится с </w:t>
      </w:r>
      <w:r>
        <w:rPr>
          <w:szCs w:val="28"/>
        </w:rPr>
        <w:t xml:space="preserve">целью сохранения и развития традиций </w:t>
      </w:r>
      <w:proofErr w:type="spellStart"/>
      <w:r>
        <w:rPr>
          <w:szCs w:val="28"/>
        </w:rPr>
        <w:t>сказительства</w:t>
      </w:r>
      <w:proofErr w:type="spellEnd"/>
      <w:r>
        <w:rPr>
          <w:szCs w:val="28"/>
        </w:rPr>
        <w:t xml:space="preserve"> Русского Севера, </w:t>
      </w:r>
      <w:r>
        <w:rPr>
          <w:szCs w:val="28"/>
          <w:lang w:eastAsia="ru-RU"/>
        </w:rPr>
        <w:t xml:space="preserve">среди обучающихся общеобразовательных организаций Великоустюгского муниципального округа </w:t>
      </w:r>
    </w:p>
    <w:p w:rsidR="00612FC2" w:rsidRDefault="00670FA2">
      <w:pPr>
        <w:tabs>
          <w:tab w:val="left" w:pos="1276"/>
        </w:tabs>
        <w:rPr>
          <w:rFonts w:eastAsia="Times New Roman"/>
          <w:color w:val="181818"/>
          <w:sz w:val="21"/>
          <w:szCs w:val="21"/>
          <w:lang w:eastAsia="ru-RU"/>
        </w:rPr>
      </w:pPr>
      <w:r>
        <w:rPr>
          <w:szCs w:val="28"/>
        </w:rPr>
        <w:t>Задачи:</w:t>
      </w:r>
      <w:r>
        <w:rPr>
          <w:rFonts w:eastAsia="Times New Roman"/>
          <w:color w:val="181818"/>
          <w:sz w:val="21"/>
          <w:szCs w:val="21"/>
          <w:lang w:eastAsia="ru-RU"/>
        </w:rPr>
        <w:t xml:space="preserve"> </w:t>
      </w:r>
    </w:p>
    <w:p w:rsidR="00612FC2" w:rsidRDefault="00670FA2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- изучение и популяризация образцов повествовательных жанров фольклора (сказок, былин, </w:t>
      </w:r>
      <w:proofErr w:type="spellStart"/>
      <w:r>
        <w:rPr>
          <w:szCs w:val="28"/>
        </w:rPr>
        <w:t>бы</w:t>
      </w:r>
      <w:r>
        <w:rPr>
          <w:szCs w:val="28"/>
        </w:rPr>
        <w:t>личек</w:t>
      </w:r>
      <w:proofErr w:type="spellEnd"/>
      <w:r>
        <w:rPr>
          <w:szCs w:val="28"/>
        </w:rPr>
        <w:t>, бывальщин, легенд и др.);</w:t>
      </w:r>
    </w:p>
    <w:p w:rsidR="00612FC2" w:rsidRDefault="00670FA2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- совершенствование исполнительского мастерства; </w:t>
      </w:r>
    </w:p>
    <w:p w:rsidR="00612FC2" w:rsidRDefault="00670FA2">
      <w:pPr>
        <w:tabs>
          <w:tab w:val="left" w:pos="1276"/>
        </w:tabs>
        <w:rPr>
          <w:szCs w:val="28"/>
        </w:rPr>
      </w:pPr>
      <w:r>
        <w:rPr>
          <w:szCs w:val="28"/>
        </w:rPr>
        <w:t>- сохранение и укрепление традиционных российских духовно-нравственных ценностей;</w:t>
      </w:r>
    </w:p>
    <w:p w:rsidR="00612FC2" w:rsidRDefault="00670FA2">
      <w:pPr>
        <w:tabs>
          <w:tab w:val="left" w:pos="1276"/>
        </w:tabs>
        <w:rPr>
          <w:szCs w:val="28"/>
        </w:rPr>
      </w:pPr>
      <w:r>
        <w:rPr>
          <w:szCs w:val="28"/>
        </w:rPr>
        <w:t>- выявление и поддержка одаренных детей;</w:t>
      </w:r>
    </w:p>
    <w:p w:rsidR="00612FC2" w:rsidRDefault="00670FA2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- сохранение нематериального культурного наследия </w:t>
      </w:r>
      <w:r>
        <w:rPr>
          <w:szCs w:val="28"/>
        </w:rPr>
        <w:t>региона;</w:t>
      </w:r>
    </w:p>
    <w:p w:rsidR="00612FC2" w:rsidRDefault="00670FA2">
      <w:pPr>
        <w:tabs>
          <w:tab w:val="left" w:pos="1276"/>
        </w:tabs>
        <w:rPr>
          <w:szCs w:val="28"/>
        </w:rPr>
      </w:pPr>
      <w:r>
        <w:rPr>
          <w:szCs w:val="28"/>
        </w:rPr>
        <w:t>- воспитание бережного отношения к историческому и культурному наследию своего народа;</w:t>
      </w:r>
    </w:p>
    <w:p w:rsidR="00612FC2" w:rsidRDefault="00670FA2">
      <w:pPr>
        <w:tabs>
          <w:tab w:val="left" w:pos="1276"/>
        </w:tabs>
        <w:rPr>
          <w:szCs w:val="28"/>
        </w:rPr>
      </w:pPr>
      <w:r>
        <w:rPr>
          <w:szCs w:val="28"/>
        </w:rPr>
        <w:t>- увеличение численности обучающихся, охваченных дополнительными общеобразовательными программами художественной направленности.</w:t>
      </w:r>
    </w:p>
    <w:p w:rsidR="00612FC2" w:rsidRDefault="00612FC2">
      <w:pPr>
        <w:tabs>
          <w:tab w:val="left" w:pos="1276"/>
        </w:tabs>
        <w:ind w:firstLine="0"/>
        <w:rPr>
          <w:szCs w:val="28"/>
        </w:rPr>
      </w:pPr>
    </w:p>
    <w:p w:rsidR="00612FC2" w:rsidRDefault="00670FA2">
      <w:pPr>
        <w:tabs>
          <w:tab w:val="left" w:pos="1276"/>
        </w:tabs>
        <w:ind w:firstLine="0"/>
        <w:jc w:val="center"/>
        <w:rPr>
          <w:szCs w:val="28"/>
        </w:rPr>
      </w:pPr>
      <w:r>
        <w:rPr>
          <w:b/>
          <w:szCs w:val="28"/>
        </w:rPr>
        <w:t>2. Учредитель и организатор</w:t>
      </w:r>
    </w:p>
    <w:p w:rsidR="00612FC2" w:rsidRDefault="00670FA2">
      <w:pPr>
        <w:tabs>
          <w:tab w:val="left" w:pos="0"/>
          <w:tab w:val="left" w:pos="1276"/>
        </w:tabs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</w:t>
      </w:r>
      <w:r>
        <w:rPr>
          <w:rFonts w:eastAsia="Times New Roman"/>
          <w:color w:val="000000"/>
          <w:szCs w:val="28"/>
          <w:lang w:eastAsia="ru-RU"/>
        </w:rPr>
        <w:t>1. Учредитель – управление образования администрации Великоустюгского муниципального округа.</w:t>
      </w:r>
    </w:p>
    <w:p w:rsidR="00612FC2" w:rsidRDefault="00670FA2">
      <w:pPr>
        <w:tabs>
          <w:tab w:val="left" w:pos="0"/>
          <w:tab w:val="left" w:pos="1276"/>
        </w:tabs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612FC2" w:rsidRDefault="00612FC2">
      <w:pPr>
        <w:tabs>
          <w:tab w:val="left" w:pos="1276"/>
        </w:tabs>
        <w:spacing w:line="276" w:lineRule="auto"/>
        <w:ind w:firstLine="0"/>
        <w:rPr>
          <w:b/>
          <w:szCs w:val="28"/>
        </w:rPr>
      </w:pPr>
    </w:p>
    <w:p w:rsidR="00612FC2" w:rsidRDefault="00670FA2">
      <w:pPr>
        <w:pStyle w:val="a8"/>
        <w:numPr>
          <w:ilvl w:val="0"/>
          <w:numId w:val="3"/>
        </w:numPr>
        <w:spacing w:line="276" w:lineRule="auto"/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612FC2" w:rsidRDefault="00670FA2">
      <w:pPr>
        <w:tabs>
          <w:tab w:val="left" w:pos="1276"/>
        </w:tabs>
        <w:spacing w:line="276" w:lineRule="auto"/>
        <w:rPr>
          <w:szCs w:val="28"/>
        </w:rPr>
      </w:pPr>
      <w:r>
        <w:rPr>
          <w:szCs w:val="28"/>
        </w:rPr>
        <w:t xml:space="preserve">3.1. К участию в Фестивале приглашаются обучающиеся </w:t>
      </w:r>
      <w:r>
        <w:rPr>
          <w:szCs w:val="28"/>
        </w:rPr>
        <w:t xml:space="preserve">общеобразовательных организаций, организаций дополнительного образования детей Великоустюгского муниципального округа 1-11 классов, а </w:t>
      </w:r>
      <w:proofErr w:type="gramStart"/>
      <w:r>
        <w:rPr>
          <w:szCs w:val="28"/>
        </w:rPr>
        <w:t>так же</w:t>
      </w:r>
      <w:proofErr w:type="gramEnd"/>
      <w:r>
        <w:rPr>
          <w:szCs w:val="28"/>
        </w:rPr>
        <w:t xml:space="preserve"> </w:t>
      </w:r>
      <w:r>
        <w:rPr>
          <w:szCs w:val="28"/>
        </w:rPr>
        <w:lastRenderedPageBreak/>
        <w:t>обучающиеся с особыми образовательными потребностями (дети – инвалиды и дети с ОВЗ).</w:t>
      </w:r>
    </w:p>
    <w:p w:rsidR="00612FC2" w:rsidRDefault="00670FA2">
      <w:pPr>
        <w:pStyle w:val="21"/>
        <w:tabs>
          <w:tab w:val="left" w:pos="142"/>
        </w:tabs>
        <w:ind w:firstLine="709"/>
        <w:jc w:val="both"/>
        <w:rPr>
          <w:szCs w:val="28"/>
        </w:rPr>
      </w:pPr>
      <w:r>
        <w:rPr>
          <w:szCs w:val="28"/>
        </w:rPr>
        <w:t>3.2. Фестиваль проводится в сл</w:t>
      </w:r>
      <w:r>
        <w:rPr>
          <w:szCs w:val="28"/>
        </w:rPr>
        <w:t>едующих группах:</w:t>
      </w:r>
    </w:p>
    <w:p w:rsidR="00612FC2" w:rsidRDefault="00670FA2">
      <w:pPr>
        <w:suppressAutoHyphens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- 1- 3 классы;</w:t>
      </w:r>
    </w:p>
    <w:p w:rsidR="00612FC2" w:rsidRDefault="00670FA2">
      <w:pPr>
        <w:suppressAutoHyphens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- 4 – 6 классы;</w:t>
      </w:r>
    </w:p>
    <w:p w:rsidR="00612FC2" w:rsidRDefault="00670FA2">
      <w:pPr>
        <w:suppressAutoHyphens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- 7-11 классы.</w:t>
      </w:r>
    </w:p>
    <w:p w:rsidR="00612FC2" w:rsidRDefault="00612FC2">
      <w:pPr>
        <w:suppressAutoHyphens/>
        <w:ind w:firstLine="0"/>
        <w:rPr>
          <w:rFonts w:eastAsia="Times New Roman"/>
          <w:szCs w:val="28"/>
          <w:lang w:eastAsia="ar-SA"/>
        </w:rPr>
      </w:pPr>
    </w:p>
    <w:p w:rsidR="00612FC2" w:rsidRDefault="00670FA2">
      <w:pPr>
        <w:widowControl w:val="0"/>
        <w:shd w:val="clear" w:color="auto" w:fill="FFFFFF"/>
        <w:suppressAutoHyphens/>
        <w:autoSpaceDE w:val="0"/>
        <w:spacing w:line="276" w:lineRule="auto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4. Сроки и порядок проведения </w:t>
      </w:r>
    </w:p>
    <w:p w:rsidR="00612FC2" w:rsidRDefault="00670FA2">
      <w:pPr>
        <w:jc w:val="left"/>
      </w:pPr>
      <w:r>
        <w:rPr>
          <w:rFonts w:eastAsia="Times New Roman"/>
          <w:szCs w:val="28"/>
          <w:lang w:eastAsia="ru-RU"/>
        </w:rPr>
        <w:t xml:space="preserve">4.1. </w:t>
      </w:r>
      <w:r>
        <w:t xml:space="preserve">Фестиваль проводится в период с 1 января по </w:t>
      </w:r>
      <w:r>
        <w:t>19</w:t>
      </w:r>
      <w:r>
        <w:t xml:space="preserve"> января 2026 года.</w:t>
      </w:r>
    </w:p>
    <w:p w:rsidR="00612FC2" w:rsidRDefault="00670FA2">
      <w:pPr>
        <w:tabs>
          <w:tab w:val="left" w:pos="0"/>
        </w:tabs>
        <w:spacing w:line="276" w:lineRule="auto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</w:t>
      </w:r>
      <w:r>
        <w:rPr>
          <w:rFonts w:eastAsia="Times New Roman"/>
          <w:szCs w:val="28"/>
          <w:lang w:eastAsia="ru-RU"/>
        </w:rPr>
        <w:t xml:space="preserve">заявок и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по адресу электронной почты </w:t>
      </w:r>
      <w:hyperlink r:id="rId7" w:history="1">
        <w:proofErr w:type="gramStart"/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szCs w:val="28"/>
        </w:rPr>
        <w:t xml:space="preserve">  в</w:t>
      </w:r>
      <w:proofErr w:type="gramEnd"/>
      <w:r>
        <w:rPr>
          <w:szCs w:val="28"/>
        </w:rPr>
        <w:t xml:space="preserve"> период с 1 января по 14 января 2026 года.</w:t>
      </w:r>
    </w:p>
    <w:p w:rsidR="00612FC2" w:rsidRDefault="00670FA2">
      <w:pPr>
        <w:spacing w:line="276" w:lineRule="auto"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612FC2" w:rsidRDefault="00670FA2">
      <w:pPr>
        <w:spacing w:line="276" w:lineRule="auto"/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612FC2" w:rsidRDefault="00670FA2">
      <w:pPr>
        <w:widowControl w:val="0"/>
        <w:autoSpaceDE w:val="0"/>
        <w:autoSpaceDN w:val="0"/>
        <w:rPr>
          <w:szCs w:val="28"/>
        </w:rPr>
      </w:pPr>
      <w:r>
        <w:t xml:space="preserve">- </w:t>
      </w:r>
      <w:r>
        <w:rPr>
          <w:szCs w:val="28"/>
        </w:rPr>
        <w:t xml:space="preserve">ссылку на видеозапись выступления участника фестиваля, размещённую в облачном хранилище. </w:t>
      </w:r>
    </w:p>
    <w:p w:rsidR="00612FC2" w:rsidRDefault="00670FA2">
      <w:pPr>
        <w:ind w:firstLine="851"/>
      </w:pPr>
      <w:r>
        <w:t xml:space="preserve">4.3. Работа жюри в период с 15 января по </w:t>
      </w:r>
      <w:proofErr w:type="gramStart"/>
      <w:r>
        <w:t>1</w:t>
      </w:r>
      <w:r>
        <w:t>6</w:t>
      </w:r>
      <w:r>
        <w:t xml:space="preserve">  января</w:t>
      </w:r>
      <w:proofErr w:type="gramEnd"/>
      <w:r>
        <w:t xml:space="preserve"> 2026 года. </w:t>
      </w:r>
    </w:p>
    <w:p w:rsidR="00612FC2" w:rsidRDefault="00670FA2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</w:t>
      </w:r>
      <w:r>
        <w:rPr>
          <w:rFonts w:eastAsia="Times New Roman"/>
          <w:color w:val="000000"/>
          <w:spacing w:val="-13"/>
          <w:szCs w:val="28"/>
          <w:lang w:eastAsia="ar-SA"/>
        </w:rPr>
        <w:t>19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января 2026 </w:t>
      </w:r>
      <w:r>
        <w:rPr>
          <w:rFonts w:eastAsia="Times New Roman"/>
          <w:color w:val="000000"/>
          <w:spacing w:val="-13"/>
          <w:szCs w:val="28"/>
          <w:lang w:eastAsia="ar-SA"/>
        </w:rPr>
        <w:t>года.</w:t>
      </w:r>
    </w:p>
    <w:p w:rsidR="00612FC2" w:rsidRDefault="00612FC2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</w:p>
    <w:p w:rsidR="00612FC2" w:rsidRDefault="00670FA2">
      <w:pPr>
        <w:ind w:left="426" w:firstLine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0"/>
          <w:lang w:eastAsia="ru-RU"/>
        </w:rPr>
        <w:t>5. Номинации фестиваля</w:t>
      </w:r>
    </w:p>
    <w:p w:rsidR="00612FC2" w:rsidRDefault="00670FA2">
      <w:pPr>
        <w:ind w:left="851"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  Номинация «Сказки, небылицы».</w:t>
      </w:r>
    </w:p>
    <w:p w:rsidR="00612FC2" w:rsidRDefault="00670FA2">
      <w:pPr>
        <w:ind w:firstLine="78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5.2. Номинация «Легенды, </w:t>
      </w:r>
      <w:proofErr w:type="spellStart"/>
      <w:r>
        <w:rPr>
          <w:rFonts w:eastAsia="Times New Roman"/>
          <w:szCs w:val="28"/>
          <w:lang w:eastAsia="ru-RU"/>
        </w:rPr>
        <w:t>былички</w:t>
      </w:r>
      <w:proofErr w:type="spellEnd"/>
      <w:r>
        <w:rPr>
          <w:rFonts w:eastAsia="Times New Roman"/>
          <w:szCs w:val="28"/>
          <w:lang w:eastAsia="ru-RU"/>
        </w:rPr>
        <w:t>» (предания, бывальщины, житейские рассказы и т.д.).</w:t>
      </w:r>
    </w:p>
    <w:p w:rsidR="00612FC2" w:rsidRDefault="00670FA2">
      <w:pPr>
        <w:ind w:firstLine="78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5.3. Номинация «Былины» (баллады, духовные стихи).</w:t>
      </w:r>
    </w:p>
    <w:p w:rsidR="00612FC2" w:rsidRDefault="00670FA2">
      <w:pPr>
        <w:ind w:firstLine="78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 Номинация «Сказки народов мира» (только для участ</w:t>
      </w:r>
      <w:r>
        <w:rPr>
          <w:rFonts w:eastAsia="Times New Roman"/>
          <w:szCs w:val="28"/>
          <w:lang w:eastAsia="ru-RU"/>
        </w:rPr>
        <w:t>ников - представителей малых народов России и других национальных культур).</w:t>
      </w:r>
    </w:p>
    <w:p w:rsidR="00612FC2" w:rsidRDefault="00612FC2">
      <w:pPr>
        <w:ind w:firstLine="786"/>
        <w:rPr>
          <w:rFonts w:eastAsia="Times New Roman"/>
          <w:szCs w:val="28"/>
          <w:lang w:eastAsia="ru-RU"/>
        </w:rPr>
      </w:pPr>
    </w:p>
    <w:p w:rsidR="00612FC2" w:rsidRDefault="00670FA2">
      <w:pPr>
        <w:pStyle w:val="a8"/>
        <w:widowControl w:val="0"/>
        <w:autoSpaceDE w:val="0"/>
        <w:autoSpaceDN w:val="0"/>
        <w:spacing w:line="276" w:lineRule="auto"/>
        <w:ind w:left="2268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6. Требования</w:t>
      </w:r>
    </w:p>
    <w:p w:rsidR="00612FC2" w:rsidRDefault="00670FA2">
      <w:pPr>
        <w:suppressAutoHyphens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6.1. Для участия в фестивале репертуар подбирается в соответствии с возрастом конкурсанта, на основе локальной традиции </w:t>
      </w:r>
      <w:proofErr w:type="spellStart"/>
      <w:r>
        <w:rPr>
          <w:rFonts w:eastAsia="Times New Roman"/>
          <w:szCs w:val="28"/>
          <w:lang w:eastAsia="ar-SA"/>
        </w:rPr>
        <w:t>сказительства</w:t>
      </w:r>
      <w:proofErr w:type="spellEnd"/>
      <w:r>
        <w:rPr>
          <w:rFonts w:eastAsia="Times New Roman"/>
          <w:szCs w:val="28"/>
          <w:lang w:eastAsia="ar-SA"/>
        </w:rPr>
        <w:t xml:space="preserve"> Русского Севера. Для освоения р</w:t>
      </w:r>
      <w:r>
        <w:rPr>
          <w:rFonts w:eastAsia="Times New Roman"/>
          <w:szCs w:val="28"/>
          <w:lang w:eastAsia="ar-SA"/>
        </w:rPr>
        <w:t xml:space="preserve">екомендуется брать записи народных исполнителей, материалы собирателей северно-русского фольклора, опубликованные с учетом диалектно-стилевых особенностей локальной традиции (например, Н.Е. </w:t>
      </w:r>
      <w:proofErr w:type="spellStart"/>
      <w:r>
        <w:rPr>
          <w:rFonts w:eastAsia="Times New Roman"/>
          <w:szCs w:val="28"/>
          <w:lang w:eastAsia="ar-SA"/>
        </w:rPr>
        <w:t>Ончуков</w:t>
      </w:r>
      <w:proofErr w:type="spellEnd"/>
      <w:r>
        <w:rPr>
          <w:rFonts w:eastAsia="Times New Roman"/>
          <w:szCs w:val="28"/>
          <w:lang w:eastAsia="ar-SA"/>
        </w:rPr>
        <w:t xml:space="preserve"> «Северные сказки»; Б.</w:t>
      </w:r>
      <w:proofErr w:type="gramStart"/>
      <w:r>
        <w:rPr>
          <w:rFonts w:eastAsia="Times New Roman"/>
          <w:szCs w:val="28"/>
          <w:lang w:eastAsia="ar-SA"/>
        </w:rPr>
        <w:t>М</w:t>
      </w:r>
      <w:proofErr w:type="gramEnd"/>
      <w:r>
        <w:rPr>
          <w:rFonts w:eastAsia="Times New Roman"/>
          <w:szCs w:val="28"/>
          <w:lang w:eastAsia="ar-SA"/>
        </w:rPr>
        <w:t xml:space="preserve"> и Ю.М. Соколовы «Сказки и песни Бел</w:t>
      </w:r>
      <w:r>
        <w:rPr>
          <w:rFonts w:eastAsia="Times New Roman"/>
          <w:szCs w:val="28"/>
          <w:lang w:eastAsia="ar-SA"/>
        </w:rPr>
        <w:t>озерского края»; Т.А. Кузьмина «Вологодские сказки конца ХХ - начала ХХI века» и др.).</w:t>
      </w:r>
    </w:p>
    <w:p w:rsidR="00612FC2" w:rsidRDefault="00670FA2">
      <w:pPr>
        <w:suppressAutoHyphens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lastRenderedPageBreak/>
        <w:t>6.2. При подготовке видеозаписи необходимо создать коммуникативную ситуацию, в которой участник рассказывает сказку (легенду, бывальщину и пр.) слушателям.</w:t>
      </w:r>
    </w:p>
    <w:p w:rsidR="00612FC2" w:rsidRDefault="00670FA2">
      <w:pPr>
        <w:suppressAutoHyphens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6.3. Критерии</w:t>
      </w:r>
      <w:r>
        <w:rPr>
          <w:rFonts w:eastAsia="Times New Roman"/>
          <w:szCs w:val="28"/>
          <w:lang w:eastAsia="ar-SA"/>
        </w:rPr>
        <w:t xml:space="preserve"> оценки:</w:t>
      </w:r>
    </w:p>
    <w:p w:rsidR="00612FC2" w:rsidRDefault="00670FA2">
      <w:pPr>
        <w:suppressAutoHyphens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представление материала в этнографически точном и достоверном воплощении (воспроизведение диалектных и стилевых особенностей традиции, характерной для Русского Севера); </w:t>
      </w:r>
    </w:p>
    <w:p w:rsidR="00612FC2" w:rsidRDefault="00670FA2">
      <w:pPr>
        <w:suppressAutoHyphens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соответствие сказительской манеры представляемому жанру;</w:t>
      </w:r>
    </w:p>
    <w:p w:rsidR="00612FC2" w:rsidRDefault="00670FA2">
      <w:pPr>
        <w:suppressAutoHyphens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владение мастерство</w:t>
      </w:r>
      <w:r>
        <w:rPr>
          <w:rFonts w:eastAsia="Times New Roman"/>
          <w:szCs w:val="28"/>
          <w:lang w:eastAsia="ar-SA"/>
        </w:rPr>
        <w:t>м слова (умение образно и интересно передать сюжет представляемого образца в рамках традиции);</w:t>
      </w:r>
    </w:p>
    <w:p w:rsidR="00612FC2" w:rsidRDefault="00670FA2">
      <w:pPr>
        <w:suppressAutoHyphens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естественность исполнения (отсутствие/наличие навязчивых жестов, мимики интонаций);</w:t>
      </w:r>
    </w:p>
    <w:p w:rsidR="00612FC2" w:rsidRDefault="00670FA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чистота интонирования (для номинации «Былины»).</w:t>
      </w:r>
    </w:p>
    <w:p w:rsidR="00612FC2" w:rsidRDefault="00670FA2">
      <w:pPr>
        <w:suppressAutoHyphens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6.4. Коллективные выступления</w:t>
      </w:r>
      <w:r>
        <w:rPr>
          <w:rFonts w:eastAsia="Times New Roman"/>
          <w:szCs w:val="28"/>
          <w:lang w:eastAsia="ar-SA"/>
        </w:rPr>
        <w:t xml:space="preserve"> к участию в фестивале не допускаются и жюри</w:t>
      </w:r>
      <w:r>
        <w:rPr>
          <w:rFonts w:eastAsia="Times New Roman"/>
          <w:b/>
          <w:szCs w:val="28"/>
          <w:lang w:eastAsia="ar-SA"/>
        </w:rPr>
        <w:t xml:space="preserve"> не рассматриваются.</w:t>
      </w:r>
    </w:p>
    <w:p w:rsidR="00612FC2" w:rsidRDefault="00670FA2">
      <w:pPr>
        <w:suppressAutoHyphens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6.5. Выступления с авторскими сказками и инсценировками (театральными постановками)</w:t>
      </w:r>
      <w:r>
        <w:rPr>
          <w:rFonts w:eastAsia="Times New Roman"/>
          <w:b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ar-SA"/>
        </w:rPr>
        <w:t>к участию в конкурсе</w:t>
      </w:r>
      <w:r>
        <w:rPr>
          <w:rFonts w:eastAsia="Times New Roman"/>
          <w:b/>
          <w:szCs w:val="28"/>
          <w:lang w:eastAsia="ar-SA"/>
        </w:rPr>
        <w:t xml:space="preserve"> не допускаются</w:t>
      </w:r>
      <w:r>
        <w:rPr>
          <w:rFonts w:eastAsia="Times New Roman"/>
          <w:szCs w:val="28"/>
          <w:lang w:eastAsia="ar-SA"/>
        </w:rPr>
        <w:t>.</w:t>
      </w:r>
    </w:p>
    <w:p w:rsidR="00612FC2" w:rsidRDefault="00670FA2">
      <w:pPr>
        <w:suppressAutoHyphens/>
        <w:rPr>
          <w:rFonts w:eastAsia="Times New Roman"/>
          <w:color w:val="FF0000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6.6. Конкурсное выступление в номинации</w:t>
      </w:r>
      <w:r>
        <w:rPr>
          <w:rFonts w:eastAsia="Times New Roman"/>
          <w:color w:val="FF0000"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ar-SA"/>
        </w:rPr>
        <w:t>«Былины»</w:t>
      </w:r>
      <w:r>
        <w:rPr>
          <w:rFonts w:eastAsia="Times New Roman"/>
          <w:color w:val="FF0000"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ar-SA"/>
        </w:rPr>
        <w:t xml:space="preserve">должно быть </w:t>
      </w:r>
      <w:r>
        <w:rPr>
          <w:rFonts w:eastAsia="Times New Roman"/>
          <w:szCs w:val="28"/>
          <w:lang w:eastAsia="ar-SA"/>
        </w:rPr>
        <w:t>представлено в музыкальном исполнении только с традиционным напевом.</w:t>
      </w:r>
      <w:r>
        <w:rPr>
          <w:rFonts w:eastAsia="Times New Roman"/>
          <w:color w:val="FF0000"/>
          <w:szCs w:val="28"/>
          <w:lang w:eastAsia="ar-SA"/>
        </w:rPr>
        <w:t xml:space="preserve"> </w:t>
      </w:r>
    </w:p>
    <w:p w:rsidR="00612FC2" w:rsidRDefault="00612FC2">
      <w:pPr>
        <w:suppressAutoHyphens/>
        <w:ind w:firstLine="0"/>
        <w:rPr>
          <w:rFonts w:eastAsia="Times New Roman"/>
          <w:b/>
          <w:szCs w:val="28"/>
          <w:lang w:eastAsia="ar-SA"/>
        </w:rPr>
      </w:pPr>
    </w:p>
    <w:p w:rsidR="00612FC2" w:rsidRDefault="00670FA2">
      <w:pPr>
        <w:spacing w:line="276" w:lineRule="auto"/>
        <w:ind w:firstLine="0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612FC2" w:rsidRDefault="00670FA2">
      <w:pPr>
        <w:pStyle w:val="a8"/>
        <w:ind w:left="0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7.1. </w:t>
      </w:r>
      <w:r>
        <w:rPr>
          <w:rFonts w:eastAsia="Times New Roman"/>
          <w:szCs w:val="28"/>
          <w:lang w:eastAsia="ru-RU"/>
        </w:rPr>
        <w:t xml:space="preserve">Победители </w:t>
      </w:r>
      <w:r>
        <w:rPr>
          <w:szCs w:val="28"/>
        </w:rPr>
        <w:t xml:space="preserve">и призеры </w:t>
      </w:r>
      <w:proofErr w:type="gramStart"/>
      <w:r>
        <w:t>муниципального  этапа</w:t>
      </w:r>
      <w:proofErr w:type="gramEnd"/>
      <w:r>
        <w:t xml:space="preserve"> </w:t>
      </w:r>
      <w:r>
        <w:rPr>
          <w:rFonts w:eastAsia="Times New Roman"/>
          <w:szCs w:val="28"/>
          <w:lang w:eastAsia="ru-RU"/>
        </w:rPr>
        <w:t xml:space="preserve"> фестиваля награждаются дипломами </w:t>
      </w:r>
      <w:r>
        <w:rPr>
          <w:szCs w:val="28"/>
        </w:rPr>
        <w:t xml:space="preserve">за 1,2,3 место. </w:t>
      </w:r>
    </w:p>
    <w:p w:rsidR="00612FC2" w:rsidRDefault="00670FA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7.2. Участники </w:t>
      </w:r>
      <w:proofErr w:type="gramStart"/>
      <w:r>
        <w:rPr>
          <w:rFonts w:eastAsia="Times New Roman"/>
          <w:szCs w:val="28"/>
          <w:lang w:eastAsia="ru-RU"/>
        </w:rPr>
        <w:t>муниципального  этапа</w:t>
      </w:r>
      <w:proofErr w:type="gramEnd"/>
      <w:r>
        <w:rPr>
          <w:rFonts w:eastAsia="Times New Roman"/>
          <w:szCs w:val="28"/>
          <w:lang w:eastAsia="ru-RU"/>
        </w:rPr>
        <w:t xml:space="preserve"> фестиваля, не </w:t>
      </w:r>
      <w:r>
        <w:rPr>
          <w:rFonts w:eastAsia="Times New Roman"/>
          <w:szCs w:val="28"/>
          <w:lang w:eastAsia="ru-RU"/>
        </w:rPr>
        <w:t>являющиеся победителями и (или) призерами, отмечаются сертификатами участника.</w:t>
      </w:r>
    </w:p>
    <w:p w:rsidR="00612FC2" w:rsidRDefault="00670FA2">
      <w:pPr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7.2. Сертификаты направляются участникам в электронном виде </w:t>
      </w:r>
      <w:r>
        <w:rPr>
          <w:szCs w:val="28"/>
        </w:rPr>
        <w:t>в двухнедельный срок после окончания Фестиваля.</w:t>
      </w:r>
    </w:p>
    <w:p w:rsidR="00612FC2" w:rsidRDefault="00612FC2">
      <w:pPr>
        <w:ind w:right="-284" w:firstLine="0"/>
        <w:rPr>
          <w:szCs w:val="28"/>
        </w:rPr>
      </w:pPr>
    </w:p>
    <w:p w:rsidR="00612FC2" w:rsidRDefault="00670FA2">
      <w:pPr>
        <w:spacing w:line="276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612FC2" w:rsidRDefault="00670FA2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</w:t>
      </w:r>
      <w:r>
        <w:rPr>
          <w:rFonts w:eastAsia="Times New Roman"/>
          <w:szCs w:val="28"/>
          <w:lang w:eastAsia="ru-RU"/>
        </w:rPr>
        <w:t>ектора по воспитательной работе МБОУ ДО «ЦДО».</w:t>
      </w:r>
    </w:p>
    <w:p w:rsidR="00612FC2" w:rsidRDefault="00670FA2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Александровна, педагог-организатор МБОУ ДО «ЦДО».</w:t>
      </w:r>
    </w:p>
    <w:p w:rsidR="00612FC2" w:rsidRDefault="00670FA2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612FC2" w:rsidRDefault="00612FC2">
      <w:pPr>
        <w:spacing w:line="276" w:lineRule="auto"/>
        <w:ind w:firstLine="0"/>
        <w:jc w:val="right"/>
        <w:rPr>
          <w:szCs w:val="28"/>
        </w:rPr>
      </w:pPr>
    </w:p>
    <w:p w:rsidR="00612FC2" w:rsidRDefault="00612FC2">
      <w:pPr>
        <w:spacing w:line="276" w:lineRule="auto"/>
        <w:ind w:firstLine="0"/>
        <w:jc w:val="right"/>
        <w:rPr>
          <w:szCs w:val="28"/>
        </w:rPr>
      </w:pPr>
    </w:p>
    <w:p w:rsidR="00612FC2" w:rsidRDefault="00612FC2">
      <w:pPr>
        <w:spacing w:line="276" w:lineRule="auto"/>
        <w:ind w:firstLine="0"/>
        <w:jc w:val="right"/>
        <w:rPr>
          <w:szCs w:val="28"/>
        </w:rPr>
      </w:pPr>
    </w:p>
    <w:p w:rsidR="00612FC2" w:rsidRDefault="00612FC2">
      <w:pPr>
        <w:spacing w:line="276" w:lineRule="auto"/>
        <w:ind w:firstLine="0"/>
        <w:jc w:val="right"/>
        <w:rPr>
          <w:szCs w:val="28"/>
        </w:rPr>
      </w:pPr>
    </w:p>
    <w:p w:rsidR="00612FC2" w:rsidRDefault="00612FC2">
      <w:pPr>
        <w:spacing w:line="276" w:lineRule="auto"/>
        <w:ind w:firstLine="0"/>
        <w:jc w:val="right"/>
        <w:rPr>
          <w:szCs w:val="28"/>
        </w:rPr>
      </w:pPr>
    </w:p>
    <w:p w:rsidR="00612FC2" w:rsidRDefault="00612FC2">
      <w:pPr>
        <w:spacing w:line="276" w:lineRule="auto"/>
        <w:ind w:firstLine="0"/>
        <w:jc w:val="right"/>
        <w:rPr>
          <w:szCs w:val="28"/>
        </w:rPr>
      </w:pPr>
    </w:p>
    <w:p w:rsidR="00612FC2" w:rsidRDefault="00612FC2">
      <w:pPr>
        <w:spacing w:line="276" w:lineRule="auto"/>
        <w:ind w:firstLine="0"/>
        <w:jc w:val="right"/>
        <w:rPr>
          <w:szCs w:val="28"/>
        </w:rPr>
      </w:pPr>
    </w:p>
    <w:p w:rsidR="00612FC2" w:rsidRDefault="00612FC2">
      <w:pPr>
        <w:spacing w:line="276" w:lineRule="auto"/>
        <w:ind w:firstLine="0"/>
        <w:jc w:val="right"/>
        <w:rPr>
          <w:szCs w:val="28"/>
        </w:rPr>
      </w:pPr>
    </w:p>
    <w:p w:rsidR="00612FC2" w:rsidRDefault="00612FC2">
      <w:pPr>
        <w:spacing w:line="276" w:lineRule="auto"/>
        <w:ind w:firstLine="0"/>
        <w:jc w:val="right"/>
        <w:rPr>
          <w:szCs w:val="28"/>
        </w:rPr>
        <w:sectPr w:rsidR="00612FC2">
          <w:pgSz w:w="11906" w:h="16838"/>
          <w:pgMar w:top="851" w:right="1134" w:bottom="1701" w:left="1134" w:header="708" w:footer="708" w:gutter="0"/>
          <w:cols w:space="720"/>
          <w:docGrid w:linePitch="381"/>
        </w:sectPr>
      </w:pPr>
    </w:p>
    <w:p w:rsidR="00612FC2" w:rsidRDefault="00670FA2">
      <w:pPr>
        <w:spacing w:line="276" w:lineRule="auto"/>
        <w:jc w:val="right"/>
      </w:pPr>
      <w:r>
        <w:lastRenderedPageBreak/>
        <w:t>Приложение 1 к Положению</w:t>
      </w:r>
    </w:p>
    <w:p w:rsidR="00612FC2" w:rsidRDefault="00612FC2">
      <w:pPr>
        <w:spacing w:line="276" w:lineRule="auto"/>
        <w:jc w:val="right"/>
      </w:pPr>
    </w:p>
    <w:p w:rsidR="00612FC2" w:rsidRDefault="00670FA2">
      <w:pPr>
        <w:spacing w:line="276" w:lineRule="auto"/>
        <w:jc w:val="center"/>
        <w:rPr>
          <w:b/>
        </w:rPr>
      </w:pPr>
      <w:r>
        <w:rPr>
          <w:b/>
        </w:rPr>
        <w:t xml:space="preserve">Заявка на участие в муниципальном этапе </w:t>
      </w:r>
    </w:p>
    <w:p w:rsidR="00612FC2" w:rsidRDefault="00670FA2">
      <w:pPr>
        <w:spacing w:line="276" w:lineRule="auto"/>
        <w:jc w:val="center"/>
        <w:rPr>
          <w:b/>
        </w:rPr>
      </w:pPr>
      <w:r>
        <w:rPr>
          <w:b/>
        </w:rPr>
        <w:t xml:space="preserve">областного фестиваля юных </w:t>
      </w:r>
      <w:r>
        <w:rPr>
          <w:b/>
        </w:rPr>
        <w:t>сказителей «Доброе слово»</w:t>
      </w:r>
    </w:p>
    <w:p w:rsidR="00612FC2" w:rsidRDefault="00670FA2">
      <w:pPr>
        <w:spacing w:line="276" w:lineRule="auto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612FC2" w:rsidRDefault="00670FA2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612FC2" w:rsidRDefault="00612FC2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108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130"/>
        <w:gridCol w:w="3810"/>
        <w:gridCol w:w="418"/>
        <w:gridCol w:w="1247"/>
        <w:gridCol w:w="3195"/>
        <w:gridCol w:w="1275"/>
        <w:gridCol w:w="1175"/>
      </w:tblGrid>
      <w:tr w:rsidR="00612FC2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C2" w:rsidRDefault="00670F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C2" w:rsidRDefault="00670FA2">
            <w:pPr>
              <w:spacing w:line="276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C2" w:rsidRDefault="00670FA2">
            <w:pPr>
              <w:spacing w:line="276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612FC2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C2" w:rsidRDefault="00612FC2">
            <w:pPr>
              <w:spacing w:line="276" w:lineRule="auto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C2" w:rsidRDefault="00670F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C2" w:rsidRDefault="00670F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Название, жанр исполняемого образца. Сведения о   публикации или о фольклорном образце (если 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имеются: дата и место записи; авторы записи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C2" w:rsidRDefault="00670F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 Должность</w:t>
            </w:r>
          </w:p>
          <w:p w:rsidR="00612FC2" w:rsidRDefault="00612FC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C2" w:rsidRDefault="00670F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ссылка на видеозапись выступления участника фестиваля, размещённая в облачном 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C2" w:rsidRDefault="00670F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C2" w:rsidRDefault="00670F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612FC2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C2" w:rsidRDefault="00612F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C2" w:rsidRDefault="00612F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C2" w:rsidRDefault="00612F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C2" w:rsidRDefault="00612F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C2" w:rsidRDefault="00612F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C2" w:rsidRDefault="00612F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C2" w:rsidRDefault="00612F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612FC2" w:rsidRDefault="00612FC2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612FC2" w:rsidRDefault="00670FA2">
      <w:pPr>
        <w:widowControl w:val="0"/>
        <w:autoSpaceDE w:val="0"/>
        <w:autoSpaceDN w:val="0"/>
        <w:spacing w:line="276" w:lineRule="auto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612FC2" w:rsidRDefault="00612FC2">
      <w:pPr>
        <w:widowControl w:val="0"/>
        <w:autoSpaceDE w:val="0"/>
        <w:autoSpaceDN w:val="0"/>
        <w:spacing w:line="276" w:lineRule="auto"/>
        <w:ind w:left="102"/>
        <w:rPr>
          <w:rFonts w:eastAsia="Times New Roman"/>
          <w:color w:val="000000"/>
          <w:szCs w:val="28"/>
          <w:lang w:eastAsia="ru-RU" w:bidi="ru-RU"/>
        </w:rPr>
      </w:pPr>
    </w:p>
    <w:p w:rsidR="00612FC2" w:rsidRDefault="00670FA2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</w:t>
      </w:r>
      <w:r>
        <w:rPr>
          <w:rFonts w:eastAsia="Times New Roman"/>
          <w:szCs w:val="28"/>
          <w:lang w:eastAsia="ru-RU"/>
        </w:rPr>
        <w:t>______________2025 г.              ______________________________</w:t>
      </w:r>
    </w:p>
    <w:p w:rsidR="00612FC2" w:rsidRDefault="00670FA2">
      <w:pPr>
        <w:spacing w:line="276" w:lineRule="auto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612FC2" w:rsidRDefault="00612FC2">
      <w:pPr>
        <w:widowControl w:val="0"/>
        <w:autoSpaceDE w:val="0"/>
        <w:autoSpaceDN w:val="0"/>
        <w:spacing w:line="276" w:lineRule="auto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612FC2" w:rsidRDefault="00612FC2">
      <w:pPr>
        <w:widowControl w:val="0"/>
        <w:autoSpaceDE w:val="0"/>
        <w:autoSpaceDN w:val="0"/>
        <w:spacing w:line="276" w:lineRule="auto"/>
        <w:rPr>
          <w:rFonts w:eastAsia="Times New Roman"/>
          <w:color w:val="000000"/>
          <w:szCs w:val="28"/>
          <w:lang w:eastAsia="ru-RU" w:bidi="ru-RU"/>
        </w:rPr>
      </w:pPr>
    </w:p>
    <w:p w:rsidR="00612FC2" w:rsidRDefault="00670FA2">
      <w:pPr>
        <w:spacing w:after="36" w:line="276" w:lineRule="auto"/>
        <w:ind w:left="-142" w:right="161" w:firstLine="83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612FC2" w:rsidRDefault="00612FC2">
      <w:pPr>
        <w:ind w:firstLine="851"/>
        <w:jc w:val="center"/>
        <w:rPr>
          <w:rFonts w:eastAsia="Times New Roman"/>
          <w:b/>
          <w:szCs w:val="28"/>
          <w:lang w:eastAsia="ru-RU"/>
        </w:rPr>
      </w:pPr>
    </w:p>
    <w:p w:rsidR="00612FC2" w:rsidRDefault="00612FC2">
      <w:pPr>
        <w:ind w:firstLine="851"/>
        <w:jc w:val="center"/>
        <w:rPr>
          <w:rFonts w:eastAsia="Times New Roman"/>
          <w:b/>
          <w:szCs w:val="28"/>
          <w:lang w:eastAsia="ru-RU"/>
        </w:rPr>
        <w:sectPr w:rsidR="00612FC2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612FC2" w:rsidRDefault="00670FA2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612FC2" w:rsidRDefault="00670FA2">
      <w:pPr>
        <w:jc w:val="right"/>
        <w:rPr>
          <w:szCs w:val="28"/>
        </w:rPr>
      </w:pPr>
      <w:r>
        <w:rPr>
          <w:szCs w:val="28"/>
        </w:rPr>
        <w:t>Управления образова</w:t>
      </w:r>
      <w:r>
        <w:rPr>
          <w:szCs w:val="28"/>
        </w:rPr>
        <w:t>ния</w:t>
      </w:r>
    </w:p>
    <w:p w:rsidR="00612FC2" w:rsidRDefault="00670FA2">
      <w:pPr>
        <w:jc w:val="right"/>
        <w:rPr>
          <w:szCs w:val="28"/>
        </w:rPr>
      </w:pPr>
      <w:r>
        <w:rPr>
          <w:szCs w:val="28"/>
        </w:rPr>
        <w:t>от 29.12.2025</w:t>
      </w:r>
      <w:r>
        <w:rPr>
          <w:szCs w:val="28"/>
        </w:rPr>
        <w:t xml:space="preserve"> № 692-ОД</w:t>
      </w:r>
      <w:r>
        <w:rPr>
          <w:szCs w:val="28"/>
        </w:rPr>
        <w:t xml:space="preserve"> </w:t>
      </w:r>
    </w:p>
    <w:p w:rsidR="00612FC2" w:rsidRDefault="00612FC2">
      <w:pPr>
        <w:ind w:firstLine="851"/>
        <w:jc w:val="center"/>
        <w:rPr>
          <w:rFonts w:eastAsia="Times New Roman"/>
          <w:b/>
          <w:szCs w:val="28"/>
          <w:lang w:eastAsia="ru-RU"/>
        </w:rPr>
      </w:pPr>
    </w:p>
    <w:p w:rsidR="00670FA2" w:rsidRDefault="00670FA2">
      <w:pPr>
        <w:ind w:firstLine="851"/>
        <w:jc w:val="center"/>
        <w:rPr>
          <w:b/>
          <w:szCs w:val="28"/>
        </w:rPr>
      </w:pPr>
      <w:r>
        <w:rPr>
          <w:rFonts w:eastAsia="Times New Roman"/>
          <w:b/>
          <w:szCs w:val="28"/>
          <w:lang w:eastAsia="ru-RU"/>
        </w:rPr>
        <w:t>Состав жюри</w:t>
      </w:r>
      <w:r>
        <w:rPr>
          <w:b/>
          <w:szCs w:val="28"/>
        </w:rPr>
        <w:t xml:space="preserve"> </w:t>
      </w:r>
    </w:p>
    <w:p w:rsidR="00670FA2" w:rsidRDefault="00670FA2">
      <w:pPr>
        <w:ind w:firstLine="85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этапа </w:t>
      </w:r>
    </w:p>
    <w:p w:rsidR="00670FA2" w:rsidRDefault="00670FA2">
      <w:pPr>
        <w:ind w:firstLine="851"/>
        <w:jc w:val="center"/>
        <w:rPr>
          <w:b/>
          <w:szCs w:val="28"/>
        </w:rPr>
      </w:pPr>
      <w:r>
        <w:rPr>
          <w:b/>
          <w:szCs w:val="28"/>
        </w:rPr>
        <w:t xml:space="preserve">областного фестиваля </w:t>
      </w:r>
      <w:r>
        <w:rPr>
          <w:b/>
          <w:szCs w:val="28"/>
        </w:rPr>
        <w:t>юных сказителей</w:t>
      </w:r>
    </w:p>
    <w:p w:rsidR="00612FC2" w:rsidRDefault="00670FA2">
      <w:pPr>
        <w:ind w:firstLine="851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«Доброе слово»</w:t>
      </w:r>
    </w:p>
    <w:p w:rsidR="00612FC2" w:rsidRDefault="00612FC2">
      <w:pPr>
        <w:ind w:firstLine="851"/>
        <w:jc w:val="center"/>
        <w:rPr>
          <w:b/>
          <w:szCs w:val="28"/>
          <w:lang w:eastAsia="ru-RU"/>
        </w:rPr>
      </w:pPr>
    </w:p>
    <w:p w:rsidR="00612FC2" w:rsidRDefault="00670FA2">
      <w:pPr>
        <w:ind w:firstLine="851"/>
        <w:rPr>
          <w:szCs w:val="28"/>
        </w:rPr>
      </w:pPr>
      <w:r>
        <w:rPr>
          <w:szCs w:val="28"/>
        </w:rPr>
        <w:t xml:space="preserve">1. </w:t>
      </w:r>
      <w:proofErr w:type="spellStart"/>
      <w:r>
        <w:rPr>
          <w:szCs w:val="28"/>
        </w:rPr>
        <w:t>Ядрихинская</w:t>
      </w:r>
      <w:proofErr w:type="spellEnd"/>
      <w:r>
        <w:rPr>
          <w:szCs w:val="28"/>
        </w:rPr>
        <w:t xml:space="preserve"> Татьяна Николаевна – член Великоустюгского литературного общества «</w:t>
      </w:r>
      <w:proofErr w:type="spellStart"/>
      <w:r>
        <w:rPr>
          <w:szCs w:val="28"/>
        </w:rPr>
        <w:t>Северок</w:t>
      </w:r>
      <w:proofErr w:type="spellEnd"/>
      <w:r>
        <w:rPr>
          <w:szCs w:val="28"/>
        </w:rPr>
        <w:t>».</w:t>
      </w:r>
    </w:p>
    <w:p w:rsidR="00612FC2" w:rsidRDefault="00670FA2">
      <w:pPr>
        <w:ind w:firstLine="85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 </w:t>
      </w:r>
      <w:proofErr w:type="spellStart"/>
      <w:r>
        <w:rPr>
          <w:rFonts w:eastAsia="Times New Roman"/>
          <w:color w:val="000000"/>
          <w:szCs w:val="28"/>
          <w:lang w:eastAsia="ru-RU"/>
        </w:rPr>
        <w:t>Подволоцкая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Любовь Витальевна – заведующий Центральной библиоте</w:t>
      </w:r>
      <w:r>
        <w:rPr>
          <w:rFonts w:eastAsia="Times New Roman"/>
          <w:color w:val="000000"/>
          <w:szCs w:val="28"/>
          <w:lang w:eastAsia="ru-RU"/>
        </w:rPr>
        <w:t>ка г. Великий Устюг.</w:t>
      </w:r>
    </w:p>
    <w:p w:rsidR="00612FC2" w:rsidRDefault="00670FA2">
      <w:pPr>
        <w:spacing w:line="276" w:lineRule="auto"/>
        <w:ind w:firstLine="0"/>
      </w:pPr>
      <w:r>
        <w:t xml:space="preserve">           3. </w:t>
      </w:r>
      <w:proofErr w:type="spellStart"/>
      <w:r>
        <w:t>Семушина</w:t>
      </w:r>
      <w:proofErr w:type="spellEnd"/>
      <w:r>
        <w:t xml:space="preserve"> Ольга Геннадьевна -  преподаватель фольклорного </w:t>
      </w:r>
      <w:proofErr w:type="spellStart"/>
      <w:proofErr w:type="gramStart"/>
      <w:r>
        <w:t>отднления</w:t>
      </w:r>
      <w:proofErr w:type="spellEnd"/>
      <w:proofErr w:type="gramEnd"/>
      <w:r>
        <w:t xml:space="preserve"> и руководитель» ансамбля «</w:t>
      </w:r>
      <w:proofErr w:type="spellStart"/>
      <w:r>
        <w:t>Жаворонушки</w:t>
      </w:r>
      <w:proofErr w:type="spellEnd"/>
      <w:r>
        <w:t>» МБОУ ДО «Великоустюгская детская школа искусств».</w:t>
      </w:r>
    </w:p>
    <w:sectPr w:rsidR="00612FC2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035B1"/>
    <w:rsid w:val="00033472"/>
    <w:rsid w:val="00042518"/>
    <w:rsid w:val="00090131"/>
    <w:rsid w:val="00127357"/>
    <w:rsid w:val="001340A7"/>
    <w:rsid w:val="00145517"/>
    <w:rsid w:val="001843B7"/>
    <w:rsid w:val="001B0A3C"/>
    <w:rsid w:val="001B410F"/>
    <w:rsid w:val="0020083F"/>
    <w:rsid w:val="002145EC"/>
    <w:rsid w:val="00223DDA"/>
    <w:rsid w:val="0023621E"/>
    <w:rsid w:val="00257C70"/>
    <w:rsid w:val="00263ED5"/>
    <w:rsid w:val="00273DC4"/>
    <w:rsid w:val="002A6311"/>
    <w:rsid w:val="002C5824"/>
    <w:rsid w:val="002E49E2"/>
    <w:rsid w:val="002E7CE1"/>
    <w:rsid w:val="00325F9C"/>
    <w:rsid w:val="003378C7"/>
    <w:rsid w:val="00377E46"/>
    <w:rsid w:val="00381446"/>
    <w:rsid w:val="003A3FCF"/>
    <w:rsid w:val="00455D93"/>
    <w:rsid w:val="00460BDC"/>
    <w:rsid w:val="00467061"/>
    <w:rsid w:val="004F335F"/>
    <w:rsid w:val="004F6E05"/>
    <w:rsid w:val="00510D37"/>
    <w:rsid w:val="00535EA2"/>
    <w:rsid w:val="005D0E0E"/>
    <w:rsid w:val="005D3915"/>
    <w:rsid w:val="00612FC2"/>
    <w:rsid w:val="006155FB"/>
    <w:rsid w:val="006242B8"/>
    <w:rsid w:val="00636C6E"/>
    <w:rsid w:val="0066580C"/>
    <w:rsid w:val="00670FA2"/>
    <w:rsid w:val="00697A08"/>
    <w:rsid w:val="006A286B"/>
    <w:rsid w:val="006A7821"/>
    <w:rsid w:val="006C22DD"/>
    <w:rsid w:val="006C5FF5"/>
    <w:rsid w:val="00706A2C"/>
    <w:rsid w:val="007504E6"/>
    <w:rsid w:val="00773274"/>
    <w:rsid w:val="008408B4"/>
    <w:rsid w:val="0085239B"/>
    <w:rsid w:val="00883AC0"/>
    <w:rsid w:val="008A20F5"/>
    <w:rsid w:val="009355DE"/>
    <w:rsid w:val="009360DB"/>
    <w:rsid w:val="00937B0B"/>
    <w:rsid w:val="009425C8"/>
    <w:rsid w:val="00964D29"/>
    <w:rsid w:val="009D34B5"/>
    <w:rsid w:val="00A307CE"/>
    <w:rsid w:val="00A3202C"/>
    <w:rsid w:val="00A3758A"/>
    <w:rsid w:val="00AA7685"/>
    <w:rsid w:val="00AF5358"/>
    <w:rsid w:val="00B10C2C"/>
    <w:rsid w:val="00B16583"/>
    <w:rsid w:val="00B20AC6"/>
    <w:rsid w:val="00BA557A"/>
    <w:rsid w:val="00BB63E5"/>
    <w:rsid w:val="00BD690E"/>
    <w:rsid w:val="00C26B20"/>
    <w:rsid w:val="00C34233"/>
    <w:rsid w:val="00C67CE7"/>
    <w:rsid w:val="00D13FDC"/>
    <w:rsid w:val="00D420F4"/>
    <w:rsid w:val="00D448A9"/>
    <w:rsid w:val="00D4562D"/>
    <w:rsid w:val="00D955CD"/>
    <w:rsid w:val="00DC17DB"/>
    <w:rsid w:val="00DD2A21"/>
    <w:rsid w:val="00E03BA7"/>
    <w:rsid w:val="00E124F3"/>
    <w:rsid w:val="00E31162"/>
    <w:rsid w:val="00E419E4"/>
    <w:rsid w:val="00E81027"/>
    <w:rsid w:val="00F34E39"/>
    <w:rsid w:val="00F44F91"/>
    <w:rsid w:val="00F836E7"/>
    <w:rsid w:val="00F95F85"/>
    <w:rsid w:val="00FB4D54"/>
    <w:rsid w:val="00FF2EA5"/>
    <w:rsid w:val="09A9392E"/>
    <w:rsid w:val="66912E72"/>
    <w:rsid w:val="71164C5A"/>
    <w:rsid w:val="71B17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6C505FF-4684-429F-85FB-644740A5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1">
    <w:name w:val="c1"/>
    <w:basedOn w:val="a0"/>
    <w:qFormat/>
  </w:style>
  <w:style w:type="paragraph" w:customStyle="1" w:styleId="21">
    <w:name w:val="Основной текст с отступом 21"/>
    <w:basedOn w:val="a"/>
    <w:qFormat/>
    <w:pPr>
      <w:suppressAutoHyphens/>
      <w:ind w:firstLine="567"/>
      <w:jc w:val="left"/>
    </w:pPr>
    <w:rPr>
      <w:rFonts w:eastAsia="Times New Roman"/>
      <w:szCs w:val="24"/>
      <w:lang w:eastAsia="ar-SA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8E42-CE18-4D9E-86FF-C2D704DA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2025-12-29T09:03:00Z</cp:lastPrinted>
  <dcterms:created xsi:type="dcterms:W3CDTF">2025-12-29T09:04:00Z</dcterms:created>
  <dcterms:modified xsi:type="dcterms:W3CDTF">2025-12-29T09:04:00Z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3C0E8A42B3BB455993DF766579585427_13</vt:lpwstr>
  </property>
</Properties>
</file>